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spacing w:line="220" w:lineRule="atLeast"/>
        <w:jc w:val="center"/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en-US" w:eastAsia="zh-CN"/>
        </w:rPr>
        <w:t>教务处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工作简介编辑要求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</w:t>
      </w:r>
      <w:r>
        <w:rPr>
          <w:rFonts w:hint="eastAsia"/>
          <w:bCs/>
          <w:sz w:val="24"/>
          <w:lang w:val="en-US" w:eastAsia="zh-CN"/>
        </w:rPr>
        <w:t>5</w:t>
      </w:r>
      <w:r>
        <w:rPr>
          <w:rFonts w:hint="eastAsia"/>
          <w:bCs/>
          <w:sz w:val="24"/>
        </w:rPr>
        <w:t>00字以内。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国家、省级重点建设专业一览表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bookmarkStart w:id="0" w:name="_GoBack"/>
            <w:r>
              <w:rPr>
                <w:rFonts w:hint="eastAsia" w:ascii="宋体" w:hAnsi="宋体"/>
                <w:sz w:val="24"/>
                <w:szCs w:val="24"/>
              </w:rPr>
              <w:t>类别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专业名称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学科门类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设置年份</w:t>
            </w: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批准文号</w:t>
            </w: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所属学院</w:t>
            </w: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专业带头人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restart"/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国家级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..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continue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..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restart"/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省级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..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continue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..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>
      <w:pPr>
        <w:spacing w:line="420" w:lineRule="exact"/>
        <w:rPr>
          <w:rFonts w:hint="eastAsia" w:ascii="宋体" w:hAnsi="宋体"/>
          <w:sz w:val="24"/>
          <w:szCs w:val="24"/>
        </w:rPr>
      </w:pP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国家、省级特色专业一览表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类别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专业名称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学科门类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设置年份</w:t>
            </w: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批准文号</w:t>
            </w: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所属学院</w:t>
            </w: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专业带头人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restart"/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国家级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..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continue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..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restart"/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省级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..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continue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..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>
      <w:pPr>
        <w:spacing w:line="420" w:lineRule="exact"/>
        <w:ind w:firstLine="720" w:firstLineChars="300"/>
        <w:rPr>
          <w:rFonts w:hint="eastAsia" w:ascii="宋体" w:hAnsi="宋体"/>
          <w:sz w:val="24"/>
          <w:szCs w:val="24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国家、省级精品课程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类别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专业名称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学科门类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设置年份</w:t>
            </w: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批准文号</w:t>
            </w: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所属学院</w:t>
            </w: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专业带头人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restart"/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国家级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..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Merge w:val="continue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..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217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省级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..</w:t>
            </w: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7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8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国家、省级教学成果统计</w:t>
      </w:r>
    </w:p>
    <w:p>
      <w:pPr>
        <w:spacing w:line="420" w:lineRule="exact"/>
        <w:ind w:firstLine="720" w:firstLineChars="300"/>
        <w:rPr>
          <w:rFonts w:hint="eastAsia" w:ascii="宋体" w:hAnsi="宋体"/>
          <w:b/>
          <w:sz w:val="24"/>
          <w:szCs w:val="24"/>
        </w:rPr>
      </w:pP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成果名称</w:t>
            </w:r>
          </w:p>
        </w:tc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第一完成人</w:t>
            </w:r>
          </w:p>
        </w:tc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 w:eastAsia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其他完成人</w:t>
            </w:r>
          </w:p>
        </w:tc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成果类别</w:t>
            </w:r>
          </w:p>
        </w:tc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成果级别</w:t>
            </w:r>
          </w:p>
        </w:tc>
        <w:tc>
          <w:tcPr>
            <w:tcW w:w="1066" w:type="dxa"/>
          </w:tcPr>
          <w:p>
            <w:pPr>
              <w:spacing w:line="420" w:lineRule="exact"/>
              <w:jc w:val="center"/>
              <w:rPr>
                <w:rFonts w:hint="eastAsia" w:ascii="宋体" w:hAnsi="宋体" w:eastAsia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授予单位</w:t>
            </w:r>
          </w:p>
        </w:tc>
        <w:tc>
          <w:tcPr>
            <w:tcW w:w="1066" w:type="dxa"/>
          </w:tcPr>
          <w:p>
            <w:pPr>
              <w:spacing w:line="420" w:lineRule="exact"/>
              <w:jc w:val="center"/>
              <w:rPr>
                <w:rFonts w:hint="eastAsia" w:ascii="宋体" w:hAnsi="宋体" w:eastAsia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授予年度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66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66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>
      <w:pPr>
        <w:spacing w:line="420" w:lineRule="exact"/>
        <w:ind w:firstLine="720" w:firstLineChars="300"/>
        <w:rPr>
          <w:rFonts w:hint="eastAsia" w:ascii="宋体" w:hAnsi="宋体"/>
          <w:sz w:val="24"/>
          <w:szCs w:val="24"/>
        </w:rPr>
      </w:pPr>
    </w:p>
    <w:p>
      <w:pPr>
        <w:spacing w:line="42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</w:t>
      </w:r>
    </w:p>
    <w:p>
      <w:pPr>
        <w:spacing w:line="420" w:lineRule="exact"/>
        <w:rPr>
          <w:rFonts w:hint="eastAsia" w:ascii="宋体" w:hAnsi="宋体"/>
          <w:sz w:val="24"/>
          <w:szCs w:val="24"/>
        </w:rPr>
      </w:pP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湖南工学院实习基地一览表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1704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名称</w:t>
            </w:r>
          </w:p>
        </w:tc>
        <w:tc>
          <w:tcPr>
            <w:tcW w:w="1704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协议签订时间</w:t>
            </w:r>
          </w:p>
        </w:tc>
        <w:tc>
          <w:tcPr>
            <w:tcW w:w="170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基地地址</w:t>
            </w:r>
          </w:p>
        </w:tc>
        <w:tc>
          <w:tcPr>
            <w:tcW w:w="170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主要面向专业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04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04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0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0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>
      <w:pPr>
        <w:spacing w:line="420" w:lineRule="exact"/>
        <w:rPr>
          <w:rFonts w:hint="eastAsia" w:ascii="宋体" w:hAnsi="宋体"/>
          <w:sz w:val="24"/>
          <w:szCs w:val="24"/>
          <w:lang w:val="en-US" w:eastAsia="zh-CN"/>
        </w:rPr>
      </w:pPr>
    </w:p>
    <w:p>
      <w:pPr>
        <w:numPr>
          <w:ilvl w:val="0"/>
          <w:numId w:val="3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湖南工学院本科学生分专业人数统计表</w:t>
      </w:r>
    </w:p>
    <w:tbl>
      <w:tblPr>
        <w:tblStyle w:val="5"/>
        <w:tblW w:w="9145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0"/>
        <w:gridCol w:w="1000"/>
        <w:gridCol w:w="980"/>
        <w:gridCol w:w="795"/>
        <w:gridCol w:w="900"/>
        <w:gridCol w:w="945"/>
        <w:gridCol w:w="960"/>
        <w:gridCol w:w="11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440" w:type="dxa"/>
            <w:vMerge w:val="restart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  <w:t>专业名称</w:t>
            </w:r>
          </w:p>
        </w:tc>
        <w:tc>
          <w:tcPr>
            <w:tcW w:w="1000" w:type="dxa"/>
            <w:vMerge w:val="restart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  <w:t>毕业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  <w:t>生数</w:t>
            </w:r>
          </w:p>
        </w:tc>
        <w:tc>
          <w:tcPr>
            <w:tcW w:w="980" w:type="dxa"/>
            <w:vMerge w:val="restart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  <w:t>授予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  <w:t>学位数</w:t>
            </w:r>
          </w:p>
        </w:tc>
        <w:tc>
          <w:tcPr>
            <w:tcW w:w="4725" w:type="dxa"/>
            <w:gridSpan w:val="5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420" w:firstLineChars="20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  <w:t>在校生数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44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100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8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795" w:type="dxa"/>
            <w:vMerge w:val="restart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  <w:t>合计</w:t>
            </w:r>
          </w:p>
        </w:tc>
        <w:tc>
          <w:tcPr>
            <w:tcW w:w="900" w:type="dxa"/>
            <w:vMerge w:val="restart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  <w:t>一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  <w:t>年级</w:t>
            </w:r>
          </w:p>
        </w:tc>
        <w:tc>
          <w:tcPr>
            <w:tcW w:w="945" w:type="dxa"/>
            <w:vMerge w:val="restart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  <w:t>二年级</w:t>
            </w:r>
          </w:p>
        </w:tc>
        <w:tc>
          <w:tcPr>
            <w:tcW w:w="960" w:type="dxa"/>
            <w:vMerge w:val="restart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  <w:t>三年级</w:t>
            </w:r>
          </w:p>
        </w:tc>
        <w:tc>
          <w:tcPr>
            <w:tcW w:w="1125" w:type="dxa"/>
            <w:vMerge w:val="restart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  <w:t>四年级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44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100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8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79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0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4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6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11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44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  <w:t>普通本科生(合计）</w:t>
            </w:r>
          </w:p>
        </w:tc>
        <w:tc>
          <w:tcPr>
            <w:tcW w:w="100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8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795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0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45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6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1125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44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  <w:t>高中起点本科（合计）</w:t>
            </w:r>
          </w:p>
        </w:tc>
        <w:tc>
          <w:tcPr>
            <w:tcW w:w="100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8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795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0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45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6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1125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244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  <w:t>物流管理</w:t>
            </w:r>
          </w:p>
        </w:tc>
        <w:tc>
          <w:tcPr>
            <w:tcW w:w="100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8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795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0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45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6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1125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44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  <w:t>物流工程</w:t>
            </w:r>
          </w:p>
        </w:tc>
        <w:tc>
          <w:tcPr>
            <w:tcW w:w="100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8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795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0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45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6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1125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44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  <w:t>工业工程</w:t>
            </w:r>
          </w:p>
        </w:tc>
        <w:tc>
          <w:tcPr>
            <w:tcW w:w="100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8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795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0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45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60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1125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学生获奖</w:t>
      </w:r>
    </w:p>
    <w:p>
      <w:pPr>
        <w:spacing w:line="420" w:lineRule="exact"/>
        <w:ind w:firstLine="720" w:firstLineChars="3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（1）</w:t>
      </w:r>
      <w:r>
        <w:rPr>
          <w:rFonts w:hint="eastAsia" w:ascii="宋体" w:hAnsi="宋体"/>
          <w:sz w:val="24"/>
          <w:szCs w:val="24"/>
        </w:rPr>
        <w:t>国家级</w:t>
      </w:r>
    </w:p>
    <w:p>
      <w:pPr>
        <w:spacing w:line="420" w:lineRule="exact"/>
        <w:ind w:firstLine="720" w:firstLineChars="3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（2）</w:t>
      </w:r>
      <w:r>
        <w:rPr>
          <w:rFonts w:hint="eastAsia" w:ascii="宋体" w:hAnsi="宋体"/>
          <w:sz w:val="24"/>
          <w:szCs w:val="24"/>
        </w:rPr>
        <w:t>省级</w:t>
      </w:r>
    </w:p>
    <w:p>
      <w:pPr>
        <w:spacing w:line="420" w:lineRule="exact"/>
        <w:ind w:firstLine="720" w:firstLineChars="3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（3）</w:t>
      </w:r>
      <w:r>
        <w:rPr>
          <w:rFonts w:hint="eastAsia" w:ascii="宋体" w:hAnsi="宋体"/>
          <w:sz w:val="24"/>
          <w:szCs w:val="24"/>
        </w:rPr>
        <w:t>市级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5784C"/>
    <w:multiLevelType w:val="singleLevel"/>
    <w:tmpl w:val="19E5784C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2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2706FC"/>
    <w:rsid w:val="00323B43"/>
    <w:rsid w:val="003D37D8"/>
    <w:rsid w:val="00426133"/>
    <w:rsid w:val="004358AB"/>
    <w:rsid w:val="007C4507"/>
    <w:rsid w:val="008B7726"/>
    <w:rsid w:val="00D31D50"/>
    <w:rsid w:val="00FE24DF"/>
    <w:rsid w:val="01AF2E41"/>
    <w:rsid w:val="06DE0910"/>
    <w:rsid w:val="07873663"/>
    <w:rsid w:val="0AA04947"/>
    <w:rsid w:val="0F673049"/>
    <w:rsid w:val="16EB55D1"/>
    <w:rsid w:val="19DA348D"/>
    <w:rsid w:val="1DF74532"/>
    <w:rsid w:val="203802E5"/>
    <w:rsid w:val="23AC4509"/>
    <w:rsid w:val="32FD7E15"/>
    <w:rsid w:val="484D5659"/>
    <w:rsid w:val="4AAC7017"/>
    <w:rsid w:val="4F1B6367"/>
    <w:rsid w:val="517B7B22"/>
    <w:rsid w:val="5BC55A5C"/>
    <w:rsid w:val="5CAE6DC0"/>
    <w:rsid w:val="6D790CFF"/>
    <w:rsid w:val="770E7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105</Words>
  <Characters>604</Characters>
  <Lines>5</Lines>
  <Paragraphs>1</Paragraphs>
  <TotalTime>2</TotalTime>
  <ScaleCrop>false</ScaleCrop>
  <LinksUpToDate>false</LinksUpToDate>
  <CharactersWithSpaces>708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hg</cp:lastModifiedBy>
  <cp:lastPrinted>2018-04-18T07:09:00Z</cp:lastPrinted>
  <dcterms:modified xsi:type="dcterms:W3CDTF">2019-03-01T02:47:52Z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