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</w:p>
    <w:p>
      <w:pPr>
        <w:spacing w:line="420" w:lineRule="exact"/>
        <w:jc w:val="center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/>
          <w:b/>
          <w:bCs/>
          <w:sz w:val="32"/>
          <w:szCs w:val="32"/>
          <w:lang w:val="en-US" w:eastAsia="zh-CN"/>
        </w:rPr>
        <w:t>招生与就业指导处</w:t>
      </w:r>
    </w:p>
    <w:p>
      <w:pPr>
        <w:numPr>
          <w:ilvl w:val="0"/>
          <w:numId w:val="1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工作简介编辑要求</w:t>
      </w:r>
    </w:p>
    <w:p>
      <w:pPr>
        <w:spacing w:line="44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bCs/>
          <w:sz w:val="24"/>
        </w:rPr>
        <w:t>一、总要求：开门见山，直陈其事，不用导语、结语，述而不评</w:t>
      </w:r>
      <w:r>
        <w:rPr>
          <w:rFonts w:hint="eastAsia" w:ascii="宋体" w:hAnsi="宋体" w:cs="宋体"/>
          <w:sz w:val="24"/>
        </w:rPr>
        <w:t>。</w:t>
      </w:r>
    </w:p>
    <w:p>
      <w:pPr>
        <w:spacing w:line="44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语言精炼，用词恰当，造句符合规范，语义准确明白，数据真实准确。内容一般采用word格式。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二、职能部门采编要求（</w:t>
      </w:r>
      <w:r>
        <w:rPr>
          <w:rFonts w:hint="eastAsia"/>
          <w:bCs/>
          <w:sz w:val="24"/>
        </w:rPr>
        <w:t>模版</w:t>
      </w:r>
      <w:r>
        <w:rPr>
          <w:rFonts w:hint="eastAsia" w:asciiTheme="minorEastAsia" w:hAnsiTheme="minorEastAsia" w:eastAsiaTheme="minorEastAsia" w:cstheme="minorEastAsia"/>
          <w:sz w:val="24"/>
        </w:rPr>
        <w:t>）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1、根据部门职能，直接列举开展的相关工作。或在工作总结的基础上进行采编，删去导语、评论性语言，直述开展的工作，写实不写虚，如“严格遵守学校财经制度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”这样的语句就不要写。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2、条目标题简明，直述主题（工作）。条目按照“一、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。二、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。三、</w:t>
      </w:r>
      <w:r>
        <w:rPr>
          <w:rFonts w:asciiTheme="minorEastAsia" w:hAnsiTheme="minorEastAsia" w:eastAsiaTheme="minorEastAsia" w:cstheme="minorEastAsia"/>
          <w:sz w:val="24"/>
        </w:rPr>
        <w:t>……</w:t>
      </w:r>
      <w:r>
        <w:rPr>
          <w:rFonts w:hint="eastAsia" w:asciiTheme="minorEastAsia" w:hAnsiTheme="minorEastAsia" w:eastAsiaTheme="minorEastAsia" w:cstheme="minorEastAsia"/>
          <w:sz w:val="24"/>
        </w:rPr>
        <w:t>”陈述。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3、采编稿中，不用“我部、我处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”等词语，直接用部门、单位全称。如：党委宣传部开展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。</w:t>
      </w:r>
    </w:p>
    <w:p>
      <w:pPr>
        <w:spacing w:line="440" w:lineRule="exact"/>
        <w:ind w:firstLine="480" w:firstLineChars="200"/>
        <w:rPr>
          <w:rFonts w:hint="eastAsia"/>
          <w:bCs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4、</w:t>
      </w:r>
      <w:r>
        <w:rPr>
          <w:rFonts w:hint="eastAsia"/>
          <w:bCs/>
          <w:sz w:val="24"/>
        </w:rPr>
        <w:t>文字控制在1000字以内。</w:t>
      </w:r>
    </w:p>
    <w:p>
      <w:pPr>
        <w:numPr>
          <w:ilvl w:val="0"/>
          <w:numId w:val="2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2018年招生</w:t>
      </w:r>
      <w:bookmarkStart w:id="0" w:name="_GoBack"/>
      <w:bookmarkEnd w:id="0"/>
      <w:r>
        <w:rPr>
          <w:rFonts w:hint="eastAsia"/>
          <w:b/>
          <w:bCs/>
          <w:sz w:val="32"/>
          <w:szCs w:val="32"/>
          <w:lang w:val="en-US" w:eastAsia="zh-CN"/>
        </w:rPr>
        <w:t>计划表</w:t>
      </w:r>
    </w:p>
    <w:p>
      <w:pPr>
        <w:numPr>
          <w:ilvl w:val="0"/>
          <w:numId w:val="2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2018届毕业生就业情况统计表</w:t>
      </w:r>
    </w:p>
    <w:tbl>
      <w:tblPr>
        <w:tblStyle w:val="4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院系</w:t>
            </w:r>
          </w:p>
        </w:tc>
        <w:tc>
          <w:tcPr>
            <w:tcW w:w="2841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专业</w:t>
            </w:r>
          </w:p>
        </w:tc>
        <w:tc>
          <w:tcPr>
            <w:tcW w:w="2841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总就业率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经济与管理学院</w:t>
            </w:r>
          </w:p>
        </w:tc>
        <w:tc>
          <w:tcPr>
            <w:tcW w:w="2841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2841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经济与管理学院就业率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</w:tcPr>
          <w:p>
            <w:pPr>
              <w:spacing w:line="420" w:lineRule="exact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2841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2841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</w:tr>
    </w:tbl>
    <w:p>
      <w:pPr>
        <w:spacing w:line="420" w:lineRule="exact"/>
        <w:rPr>
          <w:rFonts w:hint="eastAsia" w:ascii="宋体" w:hAnsi="宋体"/>
          <w:sz w:val="24"/>
          <w:szCs w:val="24"/>
        </w:rPr>
      </w:pPr>
    </w:p>
    <w:p>
      <w:pPr>
        <w:numPr>
          <w:ilvl w:val="0"/>
          <w:numId w:val="2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就业基地一览表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704"/>
        <w:gridCol w:w="1704"/>
        <w:gridCol w:w="1705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序号</w:t>
            </w:r>
          </w:p>
        </w:tc>
        <w:tc>
          <w:tcPr>
            <w:tcW w:w="1704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名称</w:t>
            </w:r>
          </w:p>
        </w:tc>
        <w:tc>
          <w:tcPr>
            <w:tcW w:w="1704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协议签订时间</w:t>
            </w:r>
          </w:p>
        </w:tc>
        <w:tc>
          <w:tcPr>
            <w:tcW w:w="1705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基地地址</w:t>
            </w:r>
          </w:p>
        </w:tc>
        <w:tc>
          <w:tcPr>
            <w:tcW w:w="1705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主要面向专业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704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704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705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705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</w:tr>
    </w:tbl>
    <w:p>
      <w:pPr>
        <w:numPr>
          <w:ilvl w:val="0"/>
          <w:numId w:val="2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关于年鉴编撰工作的建议与意见</w:t>
      </w:r>
    </w:p>
    <w:p>
      <w:pPr>
        <w:spacing w:line="220" w:lineRule="atLeast"/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EB3867"/>
    <w:multiLevelType w:val="singleLevel"/>
    <w:tmpl w:val="58EB3867"/>
    <w:lvl w:ilvl="0" w:tentative="0">
      <w:start w:val="1"/>
      <w:numFmt w:val="bullet"/>
      <w:lvlText w:val=""/>
      <w:lvlJc w:val="left"/>
      <w:pPr>
        <w:ind w:left="420" w:leftChars="0" w:hanging="420" w:firstLineChars="0"/>
      </w:pPr>
      <w:rPr>
        <w:rFonts w:hint="default" w:ascii="Wingdings" w:hAnsi="Wingdings"/>
      </w:rPr>
    </w:lvl>
  </w:abstractNum>
  <w:abstractNum w:abstractNumId="1">
    <w:nsid w:val="58EB3884"/>
    <w:multiLevelType w:val="singleLevel"/>
    <w:tmpl w:val="58EB3884"/>
    <w:lvl w:ilvl="0" w:tentative="0">
      <w:start w:val="1"/>
      <w:numFmt w:val="bullet"/>
      <w:lvlText w:val=""/>
      <w:lvlJc w:val="left"/>
      <w:pPr>
        <w:ind w:left="420" w:leftChars="0" w:hanging="420" w:firstLineChars="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0144B2"/>
    <w:rsid w:val="00323B43"/>
    <w:rsid w:val="003D37D8"/>
    <w:rsid w:val="00426133"/>
    <w:rsid w:val="004358AB"/>
    <w:rsid w:val="008B7726"/>
    <w:rsid w:val="00D31D50"/>
    <w:rsid w:val="00E56B55"/>
    <w:rsid w:val="00F576A6"/>
    <w:rsid w:val="08072F79"/>
    <w:rsid w:val="25CC668C"/>
    <w:rsid w:val="2CE87A66"/>
    <w:rsid w:val="36B828F2"/>
    <w:rsid w:val="380D5221"/>
    <w:rsid w:val="3A6604A0"/>
    <w:rsid w:val="423F7C7C"/>
    <w:rsid w:val="47C326F0"/>
    <w:rsid w:val="5A507216"/>
    <w:rsid w:val="79F17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</Words>
  <Characters>137</Characters>
  <Lines>1</Lines>
  <Paragraphs>1</Paragraphs>
  <TotalTime>4</TotalTime>
  <ScaleCrop>false</ScaleCrop>
  <LinksUpToDate>false</LinksUpToDate>
  <CharactersWithSpaces>159</CharactersWithSpaces>
  <Application>WPS Office_11.1.0.8370_F1E327BC-269C-435d-A152-05C5408002CA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旋转木马</cp:lastModifiedBy>
  <dcterms:modified xsi:type="dcterms:W3CDTF">2019-03-04T01:46:49Z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2052-11.1.0.8370</vt:lpwstr>
  </property>
</Properties>
</file>