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C13" w:rsidRPr="00B84616" w:rsidRDefault="00E27C13" w:rsidP="00E27C13">
      <w:pPr>
        <w:widowControl/>
        <w:shd w:val="clear" w:color="auto" w:fill="FFFFFF"/>
        <w:spacing w:before="100" w:beforeAutospacing="1" w:after="150" w:line="570" w:lineRule="atLeast"/>
        <w:jc w:val="center"/>
        <w:outlineLvl w:val="0"/>
        <w:rPr>
          <w:rFonts w:ascii="微软雅黑" w:eastAsia="微软雅黑" w:hAnsi="微软雅黑" w:cs="宋体"/>
          <w:b/>
          <w:color w:val="000000" w:themeColor="text1"/>
          <w:kern w:val="36"/>
          <w:sz w:val="33"/>
          <w:szCs w:val="33"/>
        </w:rPr>
      </w:pPr>
      <w:bookmarkStart w:id="0" w:name="_GoBack"/>
      <w:bookmarkEnd w:id="0"/>
      <w:r w:rsidRPr="00B84616">
        <w:rPr>
          <w:rFonts w:ascii="微软雅黑" w:eastAsia="微软雅黑" w:hAnsi="微软雅黑" w:cs="宋体" w:hint="eastAsia"/>
          <w:b/>
          <w:color w:val="000000" w:themeColor="text1"/>
          <w:kern w:val="36"/>
          <w:sz w:val="33"/>
          <w:szCs w:val="33"/>
        </w:rPr>
        <w:t>关于报送201</w:t>
      </w:r>
      <w:r w:rsidR="00B84616" w:rsidRPr="00B84616">
        <w:rPr>
          <w:rFonts w:ascii="微软雅黑" w:eastAsia="微软雅黑" w:hAnsi="微软雅黑" w:cs="宋体" w:hint="eastAsia"/>
          <w:b/>
          <w:color w:val="000000" w:themeColor="text1"/>
          <w:kern w:val="36"/>
          <w:sz w:val="33"/>
          <w:szCs w:val="33"/>
        </w:rPr>
        <w:t>4</w:t>
      </w:r>
      <w:r w:rsidRPr="00B84616">
        <w:rPr>
          <w:rFonts w:ascii="微软雅黑" w:eastAsia="微软雅黑" w:hAnsi="微软雅黑" w:cs="宋体" w:hint="eastAsia"/>
          <w:b/>
          <w:color w:val="000000" w:themeColor="text1"/>
          <w:kern w:val="36"/>
          <w:sz w:val="33"/>
          <w:szCs w:val="33"/>
        </w:rPr>
        <w:t>年度档案系列高级职务任职资格评审材料的通知</w:t>
      </w:r>
    </w:p>
    <w:p w:rsidR="00E27C13" w:rsidRPr="00E27C13" w:rsidRDefault="00E27C13" w:rsidP="00E27C13">
      <w:pPr>
        <w:widowControl/>
        <w:shd w:val="clear" w:color="auto" w:fill="FFFFFF"/>
        <w:spacing w:line="432" w:lineRule="auto"/>
        <w:jc w:val="left"/>
        <w:rPr>
          <w:rFonts w:ascii="宋体" w:eastAsia="宋体" w:hAnsi="宋体" w:cs="宋体"/>
          <w:color w:val="000000" w:themeColor="text1"/>
          <w:kern w:val="0"/>
          <w:sz w:val="24"/>
          <w:szCs w:val="24"/>
        </w:rPr>
      </w:pP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各市州职改办，市州档案局，省直有关单位，省属本科院校：</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根据省</w:t>
      </w:r>
      <w:proofErr w:type="gramStart"/>
      <w:r w:rsidRPr="00E27C13">
        <w:rPr>
          <w:rFonts w:ascii="宋体" w:eastAsia="宋体" w:hAnsi="宋体" w:cs="宋体"/>
          <w:kern w:val="0"/>
          <w:sz w:val="24"/>
          <w:szCs w:val="24"/>
        </w:rPr>
        <w:t>人社厅</w:t>
      </w:r>
      <w:proofErr w:type="gramEnd"/>
      <w:r w:rsidRPr="00E27C13">
        <w:rPr>
          <w:rFonts w:ascii="宋体" w:eastAsia="宋体" w:hAnsi="宋体" w:cs="宋体"/>
          <w:kern w:val="0"/>
          <w:sz w:val="24"/>
          <w:szCs w:val="24"/>
        </w:rPr>
        <w:t>《关于做好201</w:t>
      </w:r>
      <w:r w:rsidR="00B84616">
        <w:rPr>
          <w:rFonts w:ascii="宋体" w:eastAsia="宋体" w:hAnsi="宋体" w:cs="宋体" w:hint="eastAsia"/>
          <w:kern w:val="0"/>
          <w:sz w:val="24"/>
          <w:szCs w:val="24"/>
        </w:rPr>
        <w:t>4</w:t>
      </w:r>
      <w:r w:rsidRPr="00E27C13">
        <w:rPr>
          <w:rFonts w:ascii="宋体" w:eastAsia="宋体" w:hAnsi="宋体" w:cs="宋体"/>
          <w:kern w:val="0"/>
          <w:sz w:val="24"/>
          <w:szCs w:val="24"/>
        </w:rPr>
        <w:t>年度高级职称评审工作的通知》（湘</w:t>
      </w:r>
      <w:proofErr w:type="gramStart"/>
      <w:r w:rsidRPr="00E27C13">
        <w:rPr>
          <w:rFonts w:ascii="宋体" w:eastAsia="宋体" w:hAnsi="宋体" w:cs="宋体"/>
          <w:kern w:val="0"/>
          <w:sz w:val="24"/>
          <w:szCs w:val="24"/>
        </w:rPr>
        <w:t>人社发</w:t>
      </w:r>
      <w:proofErr w:type="gramEnd"/>
      <w:r w:rsidRPr="00E27C13">
        <w:rPr>
          <w:rFonts w:ascii="宋体" w:eastAsia="宋体" w:hAnsi="宋体" w:cs="宋体"/>
          <w:kern w:val="0"/>
          <w:sz w:val="24"/>
          <w:szCs w:val="24"/>
        </w:rPr>
        <w:t>[201</w:t>
      </w:r>
      <w:r w:rsidR="00B84616">
        <w:rPr>
          <w:rFonts w:ascii="宋体" w:eastAsia="宋体" w:hAnsi="宋体" w:cs="宋体" w:hint="eastAsia"/>
          <w:kern w:val="0"/>
          <w:sz w:val="24"/>
          <w:szCs w:val="24"/>
        </w:rPr>
        <w:t>4</w:t>
      </w:r>
      <w:r w:rsidRPr="00E27C13">
        <w:rPr>
          <w:rFonts w:ascii="宋体" w:eastAsia="宋体" w:hAnsi="宋体" w:cs="宋体"/>
          <w:kern w:val="0"/>
          <w:sz w:val="24"/>
          <w:szCs w:val="24"/>
        </w:rPr>
        <w:t>]</w:t>
      </w:r>
      <w:r w:rsidR="00B84616">
        <w:rPr>
          <w:rFonts w:ascii="宋体" w:eastAsia="宋体" w:hAnsi="宋体" w:cs="宋体" w:hint="eastAsia"/>
          <w:kern w:val="0"/>
          <w:sz w:val="24"/>
          <w:szCs w:val="24"/>
        </w:rPr>
        <w:t>28</w:t>
      </w:r>
      <w:r w:rsidRPr="00E27C13">
        <w:rPr>
          <w:rFonts w:ascii="宋体" w:eastAsia="宋体" w:hAnsi="宋体" w:cs="宋体"/>
          <w:kern w:val="0"/>
          <w:sz w:val="24"/>
          <w:szCs w:val="24"/>
        </w:rPr>
        <w:t>号）精神，为做好201</w:t>
      </w:r>
      <w:r w:rsidR="00B84616">
        <w:rPr>
          <w:rFonts w:ascii="宋体" w:eastAsia="宋体" w:hAnsi="宋体" w:cs="宋体" w:hint="eastAsia"/>
          <w:kern w:val="0"/>
          <w:sz w:val="24"/>
          <w:szCs w:val="24"/>
        </w:rPr>
        <w:t>4</w:t>
      </w:r>
      <w:r w:rsidRPr="00E27C13">
        <w:rPr>
          <w:rFonts w:ascii="宋体" w:eastAsia="宋体" w:hAnsi="宋体" w:cs="宋体"/>
          <w:kern w:val="0"/>
          <w:sz w:val="24"/>
          <w:szCs w:val="24"/>
        </w:rPr>
        <w:t>年度档案系列</w:t>
      </w:r>
      <w:r w:rsidR="00E33442">
        <w:rPr>
          <w:rFonts w:ascii="宋体" w:eastAsia="宋体" w:hAnsi="宋体" w:cs="宋体" w:hint="eastAsia"/>
          <w:kern w:val="0"/>
          <w:sz w:val="24"/>
          <w:szCs w:val="24"/>
        </w:rPr>
        <w:t>高级</w:t>
      </w:r>
      <w:r w:rsidRPr="00E27C13">
        <w:rPr>
          <w:rFonts w:ascii="宋体" w:eastAsia="宋体" w:hAnsi="宋体" w:cs="宋体"/>
          <w:kern w:val="0"/>
          <w:sz w:val="24"/>
          <w:szCs w:val="24"/>
        </w:rPr>
        <w:t>专业技术职务任职资格评审工作，现就有关事项通知如下：</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一、评审范围</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（一）本次申报档案系列高级职务任职资格人员范围包括各单位从事档案工作，并符合申报条件的人员，公务员法管理及参照公务员法管理的档案人员除外。</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（二）各类院校从事档案教学工作的教师，不属于申报范围。</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二、需报送的申报材料及要求</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（一）参评资格审查主要材料要求及排序</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1.《参评人员资格审查意见表》（1份，不装订）；</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2、现任专业技术职务资格证书、聘任证书已验证的复印件（各1份）；</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3. 最高学历、学位证书已验证的复印件（1份）；</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4. 外语水平（或古汉语）考试成绩通知单原件，免试人员需提供相关免试文件，并在文件中标明</w:t>
      </w:r>
      <w:proofErr w:type="gramStart"/>
      <w:r w:rsidRPr="00E27C13">
        <w:rPr>
          <w:rFonts w:ascii="宋体" w:eastAsia="宋体" w:hAnsi="宋体" w:cs="宋体"/>
          <w:kern w:val="0"/>
          <w:sz w:val="24"/>
          <w:szCs w:val="24"/>
        </w:rPr>
        <w:t>所符合</w:t>
      </w:r>
      <w:proofErr w:type="gramEnd"/>
      <w:r w:rsidRPr="00E27C13">
        <w:rPr>
          <w:rFonts w:ascii="宋体" w:eastAsia="宋体" w:hAnsi="宋体" w:cs="宋体"/>
          <w:kern w:val="0"/>
          <w:sz w:val="24"/>
          <w:szCs w:val="24"/>
        </w:rPr>
        <w:t>的条款；</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5．计算机应用能力考试成绩合格证书已验证的复印件（1份）；</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6.任现职以来档案专业继续教育证书原件；</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7.《专业技术人员考核登记表》或近5年来专业技术人员年度考核表（1份）；</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8.资历、学历破格者，代表其符合破格条件的相关材料；</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9.认为有必要提供的其它材料；</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（二）评审主要材料要求及排序</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lastRenderedPageBreak/>
        <w:t xml:space="preserve">　　1.《专业技术职务任职资格评审表》（一式2份）；</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2.《个人述职评议情况表》（1份）；</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3.个人述职报告（</w:t>
      </w:r>
      <w:r w:rsidR="00B84616">
        <w:rPr>
          <w:rFonts w:ascii="宋体" w:eastAsia="宋体" w:hAnsi="宋体" w:cs="宋体" w:hint="eastAsia"/>
          <w:kern w:val="0"/>
          <w:sz w:val="24"/>
          <w:szCs w:val="24"/>
        </w:rPr>
        <w:t>5</w:t>
      </w:r>
      <w:r w:rsidRPr="00E27C13">
        <w:rPr>
          <w:rFonts w:ascii="宋体" w:eastAsia="宋体" w:hAnsi="宋体" w:cs="宋体"/>
          <w:kern w:val="0"/>
          <w:sz w:val="24"/>
          <w:szCs w:val="24"/>
        </w:rPr>
        <w:t>份）；</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4.任现职以来获得的专业技术工作成果、奖励证书等已验证的复印件（各一份）；</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5.任现职以来在省部级以上报刊（全国公开发行、有正式刊号）发表的档案专业，独立或以第一作者发表的具有代表性的学术论文2篇，或具有代表性的学术著作1部。著作须报送封面、版权页、目录及内容复印件（一式1份）。论文须报送所载报纸、期刊或图书封面、版权页、目录及文章正文复印件（一式1份）。论文、著作以笔名发表的，须出具报社、期刊社、出版社证明。论文、著作属于合著的，须提供申报人完成字数或完成工作量的证明材料及申报人所著章节；</w:t>
      </w:r>
    </w:p>
    <w:p w:rsidR="00E27C13" w:rsidRDefault="00E27C13" w:rsidP="00B3529B">
      <w:pPr>
        <w:widowControl/>
        <w:shd w:val="clear" w:color="auto" w:fill="FFFFFF"/>
        <w:spacing w:line="432" w:lineRule="auto"/>
        <w:ind w:firstLine="480"/>
        <w:jc w:val="left"/>
        <w:rPr>
          <w:rFonts w:ascii="宋体" w:eastAsia="宋体" w:hAnsi="宋体" w:cs="宋体" w:hint="eastAsia"/>
          <w:kern w:val="0"/>
          <w:sz w:val="24"/>
          <w:szCs w:val="24"/>
        </w:rPr>
      </w:pPr>
      <w:r w:rsidRPr="00E27C13">
        <w:rPr>
          <w:rFonts w:ascii="宋体" w:eastAsia="宋体" w:hAnsi="宋体" w:cs="宋体"/>
          <w:kern w:val="0"/>
          <w:sz w:val="24"/>
          <w:szCs w:val="24"/>
        </w:rPr>
        <w:t>6. 申报人员有关材料须在本单位进行公示，经公示无异议后，出具公示情况报告或用A3纸打印的《公示表》（1份）。</w:t>
      </w:r>
    </w:p>
    <w:p w:rsidR="00B3529B" w:rsidRDefault="00B3529B" w:rsidP="00B3529B">
      <w:pPr>
        <w:widowControl/>
        <w:shd w:val="clear" w:color="auto" w:fill="FFFFFF"/>
        <w:spacing w:line="432" w:lineRule="auto"/>
        <w:ind w:firstLine="480"/>
        <w:jc w:val="left"/>
        <w:rPr>
          <w:rFonts w:asciiTheme="minorEastAsia" w:hAnsiTheme="minorEastAsia" w:hint="eastAsia"/>
          <w:sz w:val="24"/>
          <w:szCs w:val="24"/>
        </w:rPr>
      </w:pPr>
      <w:r>
        <w:rPr>
          <w:rFonts w:ascii="宋体" w:eastAsia="宋体" w:hAnsi="宋体" w:cs="宋体" w:hint="eastAsia"/>
          <w:kern w:val="0"/>
          <w:sz w:val="24"/>
          <w:szCs w:val="24"/>
        </w:rPr>
        <w:t>7.申报</w:t>
      </w:r>
      <w:r>
        <w:rPr>
          <w:rFonts w:ascii="宋体" w:eastAsia="宋体" w:hAnsi="宋体" w:cs="宋体" w:hint="eastAsia"/>
          <w:kern w:val="0"/>
          <w:sz w:val="24"/>
          <w:szCs w:val="24"/>
        </w:rPr>
        <w:t>人员须</w:t>
      </w:r>
      <w:r w:rsidRPr="00B3529B">
        <w:rPr>
          <w:rFonts w:asciiTheme="minorEastAsia" w:hAnsiTheme="minorEastAsia" w:hint="eastAsia"/>
          <w:sz w:val="24"/>
          <w:szCs w:val="24"/>
        </w:rPr>
        <w:t>提交身份证复印件</w:t>
      </w:r>
      <w:r w:rsidR="00160104">
        <w:rPr>
          <w:rFonts w:asciiTheme="minorEastAsia" w:hAnsiTheme="minorEastAsia" w:hint="eastAsia"/>
          <w:sz w:val="24"/>
          <w:szCs w:val="24"/>
        </w:rPr>
        <w:t>1份</w:t>
      </w:r>
      <w:r w:rsidRPr="00B3529B">
        <w:rPr>
          <w:rFonts w:asciiTheme="minorEastAsia" w:hAnsiTheme="minorEastAsia" w:hint="eastAsia"/>
          <w:sz w:val="24"/>
          <w:szCs w:val="24"/>
        </w:rPr>
        <w:t>和免冠2寸正照2张，</w:t>
      </w:r>
      <w:r>
        <w:rPr>
          <w:rFonts w:asciiTheme="minorEastAsia" w:hAnsiTheme="minorEastAsia" w:hint="eastAsia"/>
          <w:sz w:val="24"/>
          <w:szCs w:val="24"/>
        </w:rPr>
        <w:t>装入</w:t>
      </w:r>
      <w:r w:rsidR="00160104">
        <w:rPr>
          <w:rFonts w:asciiTheme="minorEastAsia" w:hAnsiTheme="minorEastAsia" w:hint="eastAsia"/>
          <w:sz w:val="24"/>
          <w:szCs w:val="24"/>
        </w:rPr>
        <w:t>普通信封并在封面注明：姓名及本人手机号码（用于制作理论考试准考证和通知考试时间、地点）。</w:t>
      </w:r>
    </w:p>
    <w:p w:rsidR="00E33442" w:rsidRDefault="00E33442" w:rsidP="00B3529B">
      <w:pPr>
        <w:widowControl/>
        <w:shd w:val="clear" w:color="auto" w:fill="FFFFFF"/>
        <w:spacing w:line="432" w:lineRule="auto"/>
        <w:ind w:firstLine="480"/>
        <w:jc w:val="left"/>
        <w:rPr>
          <w:rFonts w:asciiTheme="minorEastAsia" w:hAnsiTheme="minorEastAsia" w:hint="eastAsia"/>
          <w:sz w:val="24"/>
          <w:szCs w:val="24"/>
        </w:rPr>
      </w:pPr>
      <w:r>
        <w:rPr>
          <w:rFonts w:asciiTheme="minorEastAsia" w:hAnsiTheme="minorEastAsia" w:hint="eastAsia"/>
          <w:sz w:val="24"/>
          <w:szCs w:val="24"/>
        </w:rPr>
        <w:t>8.参评人员数据包光盘。</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三、材料整理装袋注意事项</w:t>
      </w:r>
    </w:p>
    <w:p w:rsidR="00E27C13" w:rsidRPr="00E27C13" w:rsidRDefault="00A85DCA" w:rsidP="00E27C13">
      <w:pPr>
        <w:widowControl/>
        <w:shd w:val="clear" w:color="auto" w:fill="FFFFFF"/>
        <w:spacing w:line="432" w:lineRule="auto"/>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 xml:space="preserve">  </w:t>
      </w:r>
      <w:r w:rsidR="00E27C13" w:rsidRPr="00E27C13">
        <w:rPr>
          <w:rFonts w:ascii="宋体" w:eastAsia="宋体" w:hAnsi="宋体" w:cs="宋体"/>
          <w:kern w:val="0"/>
          <w:sz w:val="24"/>
          <w:szCs w:val="24"/>
        </w:rPr>
        <w:t>（一）贴写材料原件或复印件等，应使用70g以上A4白纸作底。</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w:t>
      </w:r>
      <w:r w:rsidR="00A85DCA">
        <w:rPr>
          <w:rFonts w:ascii="宋体" w:eastAsia="宋体" w:hAnsi="宋体" w:cs="宋体"/>
          <w:kern w:val="0"/>
          <w:sz w:val="24"/>
          <w:szCs w:val="24"/>
        </w:rPr>
        <w:t>（二</w:t>
      </w:r>
      <w:r w:rsidR="00A85DCA">
        <w:rPr>
          <w:rFonts w:ascii="宋体" w:eastAsia="宋体" w:hAnsi="宋体" w:cs="宋体" w:hint="eastAsia"/>
          <w:kern w:val="0"/>
          <w:sz w:val="24"/>
          <w:szCs w:val="24"/>
        </w:rPr>
        <w:t>）</w:t>
      </w:r>
      <w:r w:rsidRPr="00E27C13">
        <w:rPr>
          <w:rFonts w:ascii="宋体" w:eastAsia="宋体" w:hAnsi="宋体" w:cs="宋体"/>
          <w:kern w:val="0"/>
          <w:sz w:val="24"/>
          <w:szCs w:val="24"/>
        </w:rPr>
        <w:t>填写工整，不得随意涂改。报送的材料真实、完整、一致，不得漏项。</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（三） 审查核实手续完备，需加盖公章的栏目必须盖齐公章。</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1.复印件材料须由所在单位人事（职改）部门审核，审核人须签名并加盖“原件已核”印章及人事部门公章。</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lastRenderedPageBreak/>
        <w:t xml:space="preserve">　　2.任现职以来在多个单位工作的，涉及在前单位任职期间的相关材料，需加盖前单位公章。</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（四）所有送审材料应装入送审材料袋内。</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1.材料</w:t>
      </w:r>
      <w:proofErr w:type="gramStart"/>
      <w:r w:rsidRPr="00E27C13">
        <w:rPr>
          <w:rFonts w:ascii="宋体" w:eastAsia="宋体" w:hAnsi="宋体" w:cs="宋体"/>
          <w:kern w:val="0"/>
          <w:sz w:val="24"/>
          <w:szCs w:val="24"/>
        </w:rPr>
        <w:t>袋必须</w:t>
      </w:r>
      <w:proofErr w:type="gramEnd"/>
      <w:r w:rsidRPr="00E27C13">
        <w:rPr>
          <w:rFonts w:ascii="宋体" w:eastAsia="宋体" w:hAnsi="宋体" w:cs="宋体"/>
          <w:kern w:val="0"/>
          <w:sz w:val="24"/>
          <w:szCs w:val="24"/>
        </w:rPr>
        <w:t>使用牛皮纸质袋。</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2.正面写明申报人姓名、所在（或送审）单位、申报系列、职务，并列出送审目录。</w:t>
      </w: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xml:space="preserve">　　3.材料袋的底端封口处应醒目地标明申报人姓名、联系方式及所在（送审）单位。</w:t>
      </w:r>
    </w:p>
    <w:p w:rsidR="00E27C13" w:rsidRDefault="00E27C13" w:rsidP="00160104">
      <w:pPr>
        <w:widowControl/>
        <w:shd w:val="clear" w:color="auto" w:fill="FFFFFF"/>
        <w:spacing w:line="432" w:lineRule="auto"/>
        <w:ind w:firstLine="480"/>
        <w:jc w:val="left"/>
        <w:rPr>
          <w:rFonts w:ascii="宋体" w:eastAsia="宋体" w:hAnsi="宋体" w:cs="宋体" w:hint="eastAsia"/>
          <w:kern w:val="0"/>
          <w:sz w:val="24"/>
          <w:szCs w:val="24"/>
        </w:rPr>
      </w:pPr>
      <w:r w:rsidRPr="00E27C13">
        <w:rPr>
          <w:rFonts w:ascii="宋体" w:eastAsia="宋体" w:hAnsi="宋体" w:cs="宋体"/>
          <w:kern w:val="0"/>
          <w:sz w:val="24"/>
          <w:szCs w:val="24"/>
        </w:rPr>
        <w:t>4.送审材料一般为一人1袋，最多不超过3袋。</w:t>
      </w:r>
    </w:p>
    <w:p w:rsidR="00160104" w:rsidRPr="00160104" w:rsidRDefault="00CC3D88" w:rsidP="00160104">
      <w:pPr>
        <w:widowControl/>
        <w:shd w:val="clear" w:color="auto" w:fill="FFFFFF"/>
        <w:spacing w:line="432" w:lineRule="auto"/>
        <w:ind w:firstLine="480"/>
        <w:jc w:val="left"/>
        <w:rPr>
          <w:rFonts w:ascii="宋体" w:eastAsia="宋体" w:hAnsi="宋体" w:cs="宋体"/>
          <w:kern w:val="0"/>
          <w:sz w:val="24"/>
          <w:szCs w:val="24"/>
        </w:rPr>
      </w:pPr>
      <w:r>
        <w:rPr>
          <w:rFonts w:ascii="宋体" w:eastAsia="宋体" w:hAnsi="宋体" w:cs="宋体" w:hint="eastAsia"/>
          <w:kern w:val="0"/>
          <w:sz w:val="24"/>
          <w:szCs w:val="24"/>
        </w:rPr>
        <w:t>（五</w:t>
      </w:r>
      <w:r w:rsidR="00160104">
        <w:rPr>
          <w:rFonts w:ascii="宋体" w:eastAsia="宋体" w:hAnsi="宋体" w:cs="宋体" w:hint="eastAsia"/>
          <w:kern w:val="0"/>
          <w:sz w:val="24"/>
          <w:szCs w:val="24"/>
        </w:rPr>
        <w:t>）根据省职改办安排，接收全省高级职称材料时间为8月13日至15日</w:t>
      </w:r>
      <w:r w:rsidR="00E33442">
        <w:rPr>
          <w:rFonts w:ascii="宋体" w:eastAsia="宋体" w:hAnsi="宋体" w:cs="宋体" w:hint="eastAsia"/>
          <w:kern w:val="0"/>
          <w:sz w:val="24"/>
          <w:szCs w:val="24"/>
        </w:rPr>
        <w:t>，请申报人员与本单位或当地职改部门提前做好衔接工作。</w:t>
      </w:r>
    </w:p>
    <w:p w:rsidR="00E27C13" w:rsidRDefault="00E27C13" w:rsidP="00B3529B">
      <w:pPr>
        <w:widowControl/>
        <w:shd w:val="clear" w:color="auto" w:fill="FFFFFF"/>
        <w:spacing w:line="432" w:lineRule="auto"/>
        <w:ind w:firstLine="480"/>
        <w:jc w:val="left"/>
        <w:rPr>
          <w:rFonts w:ascii="宋体" w:eastAsia="宋体" w:hAnsi="宋体" w:cs="宋体" w:hint="eastAsia"/>
          <w:kern w:val="0"/>
          <w:sz w:val="24"/>
          <w:szCs w:val="24"/>
        </w:rPr>
      </w:pPr>
      <w:r w:rsidRPr="00E27C13">
        <w:rPr>
          <w:rFonts w:ascii="宋体" w:eastAsia="宋体" w:hAnsi="宋体" w:cs="宋体"/>
          <w:kern w:val="0"/>
          <w:sz w:val="24"/>
          <w:szCs w:val="24"/>
        </w:rPr>
        <w:t>（</w:t>
      </w:r>
      <w:r w:rsidR="00CC3D88">
        <w:rPr>
          <w:rFonts w:ascii="宋体" w:eastAsia="宋体" w:hAnsi="宋体" w:cs="宋体" w:hint="eastAsia"/>
          <w:kern w:val="0"/>
          <w:sz w:val="24"/>
          <w:szCs w:val="24"/>
        </w:rPr>
        <w:t>六</w:t>
      </w:r>
      <w:r w:rsidRPr="00E27C13">
        <w:rPr>
          <w:rFonts w:ascii="宋体" w:eastAsia="宋体" w:hAnsi="宋体" w:cs="宋体"/>
          <w:kern w:val="0"/>
          <w:sz w:val="24"/>
          <w:szCs w:val="24"/>
        </w:rPr>
        <w:t>）凡报送材料不符合本通知要求的将不予受理。</w:t>
      </w:r>
    </w:p>
    <w:p w:rsidR="00CC3D88" w:rsidRDefault="00CC3D88" w:rsidP="00B3529B">
      <w:pPr>
        <w:widowControl/>
        <w:shd w:val="clear" w:color="auto" w:fill="FFFFFF"/>
        <w:spacing w:line="432" w:lineRule="auto"/>
        <w:ind w:firstLine="480"/>
        <w:jc w:val="left"/>
        <w:rPr>
          <w:rFonts w:ascii="宋体" w:eastAsia="宋体" w:hAnsi="宋体" w:cs="宋体" w:hint="eastAsia"/>
          <w:kern w:val="0"/>
          <w:sz w:val="24"/>
          <w:szCs w:val="24"/>
        </w:rPr>
      </w:pPr>
    </w:p>
    <w:p w:rsidR="00CC3D88" w:rsidRPr="00CC3D88" w:rsidRDefault="00CC3D88" w:rsidP="00B3529B">
      <w:pPr>
        <w:widowControl/>
        <w:shd w:val="clear" w:color="auto" w:fill="FFFFFF"/>
        <w:spacing w:line="432" w:lineRule="auto"/>
        <w:ind w:firstLine="480"/>
        <w:jc w:val="left"/>
        <w:rPr>
          <w:rFonts w:ascii="宋体" w:eastAsia="宋体" w:hAnsi="宋体" w:cs="宋体" w:hint="eastAsia"/>
          <w:kern w:val="0"/>
          <w:sz w:val="24"/>
          <w:szCs w:val="24"/>
        </w:rPr>
      </w:pPr>
      <w:r>
        <w:rPr>
          <w:rFonts w:ascii="宋体" w:eastAsia="宋体" w:hAnsi="宋体" w:cs="宋体" w:hint="eastAsia"/>
          <w:kern w:val="0"/>
          <w:sz w:val="24"/>
          <w:szCs w:val="24"/>
        </w:rPr>
        <w:t>咨询电话：0731-82219745  何华</w:t>
      </w:r>
    </w:p>
    <w:p w:rsidR="00B3529B" w:rsidRPr="00B3529B" w:rsidRDefault="00B3529B" w:rsidP="00B3529B">
      <w:pPr>
        <w:widowControl/>
        <w:shd w:val="clear" w:color="auto" w:fill="FFFFFF"/>
        <w:spacing w:line="432" w:lineRule="auto"/>
        <w:ind w:firstLine="480"/>
        <w:jc w:val="left"/>
        <w:rPr>
          <w:rFonts w:ascii="宋体" w:eastAsia="宋体" w:hAnsi="宋体" w:cs="宋体"/>
          <w:kern w:val="0"/>
          <w:sz w:val="24"/>
          <w:szCs w:val="24"/>
        </w:rPr>
      </w:pPr>
    </w:p>
    <w:p w:rsidR="00E27C13" w:rsidRPr="00E27C13" w:rsidRDefault="00E27C13" w:rsidP="00E27C13">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w:t>
      </w:r>
    </w:p>
    <w:p w:rsidR="00E27C13" w:rsidRPr="00E27C13" w:rsidRDefault="00E27C13" w:rsidP="00CC3D88">
      <w:pPr>
        <w:widowControl/>
        <w:shd w:val="clear" w:color="auto" w:fill="FFFFFF"/>
        <w:spacing w:line="432" w:lineRule="auto"/>
        <w:jc w:val="left"/>
        <w:rPr>
          <w:rFonts w:ascii="宋体" w:eastAsia="宋体" w:hAnsi="宋体" w:cs="宋体"/>
          <w:kern w:val="0"/>
          <w:sz w:val="24"/>
          <w:szCs w:val="24"/>
        </w:rPr>
      </w:pPr>
      <w:r w:rsidRPr="00E27C13">
        <w:rPr>
          <w:rFonts w:ascii="宋体" w:eastAsia="宋体" w:hAnsi="宋体" w:cs="宋体"/>
          <w:kern w:val="0"/>
          <w:sz w:val="24"/>
          <w:szCs w:val="24"/>
        </w:rPr>
        <w:t> </w:t>
      </w:r>
      <w:r w:rsidR="00CC3D88">
        <w:rPr>
          <w:rFonts w:ascii="宋体" w:eastAsia="宋体" w:hAnsi="宋体" w:cs="宋体" w:hint="eastAsia"/>
          <w:kern w:val="0"/>
          <w:sz w:val="24"/>
          <w:szCs w:val="24"/>
        </w:rPr>
        <w:t xml:space="preserve">                    </w:t>
      </w:r>
      <w:r w:rsidRPr="00E27C13">
        <w:rPr>
          <w:rFonts w:ascii="宋体" w:eastAsia="宋体" w:hAnsi="宋体" w:cs="宋体"/>
          <w:kern w:val="0"/>
          <w:sz w:val="24"/>
          <w:szCs w:val="24"/>
        </w:rPr>
        <w:t xml:space="preserve">　湖南省档案局档案系列职改办</w:t>
      </w:r>
    </w:p>
    <w:p w:rsidR="00E27C13" w:rsidRPr="00E27C13" w:rsidRDefault="00E27C13" w:rsidP="00CC3D88">
      <w:pPr>
        <w:widowControl/>
        <w:shd w:val="clear" w:color="auto" w:fill="FFFFFF"/>
        <w:spacing w:line="432" w:lineRule="auto"/>
        <w:ind w:right="480" w:firstLineChars="1250" w:firstLine="3000"/>
        <w:rPr>
          <w:rFonts w:ascii="宋体" w:eastAsia="宋体" w:hAnsi="宋体" w:cs="宋体"/>
          <w:kern w:val="0"/>
          <w:sz w:val="24"/>
          <w:szCs w:val="24"/>
        </w:rPr>
      </w:pPr>
      <w:r w:rsidRPr="00E27C13">
        <w:rPr>
          <w:rFonts w:ascii="宋体" w:eastAsia="宋体" w:hAnsi="宋体" w:cs="宋体"/>
          <w:kern w:val="0"/>
          <w:sz w:val="24"/>
          <w:szCs w:val="24"/>
        </w:rPr>
        <w:t xml:space="preserve">　201</w:t>
      </w:r>
      <w:r w:rsidR="00B84616">
        <w:rPr>
          <w:rFonts w:ascii="宋体" w:eastAsia="宋体" w:hAnsi="宋体" w:cs="宋体" w:hint="eastAsia"/>
          <w:kern w:val="0"/>
          <w:sz w:val="24"/>
          <w:szCs w:val="24"/>
        </w:rPr>
        <w:t>4</w:t>
      </w:r>
      <w:r w:rsidRPr="00E27C13">
        <w:rPr>
          <w:rFonts w:ascii="宋体" w:eastAsia="宋体" w:hAnsi="宋体" w:cs="宋体"/>
          <w:kern w:val="0"/>
          <w:sz w:val="24"/>
          <w:szCs w:val="24"/>
        </w:rPr>
        <w:t>年</w:t>
      </w:r>
      <w:r w:rsidR="00B84616">
        <w:rPr>
          <w:rFonts w:ascii="宋体" w:eastAsia="宋体" w:hAnsi="宋体" w:cs="宋体" w:hint="eastAsia"/>
          <w:kern w:val="0"/>
          <w:sz w:val="24"/>
          <w:szCs w:val="24"/>
        </w:rPr>
        <w:t>6</w:t>
      </w:r>
      <w:r w:rsidRPr="00E27C13">
        <w:rPr>
          <w:rFonts w:ascii="宋体" w:eastAsia="宋体" w:hAnsi="宋体" w:cs="宋体"/>
          <w:kern w:val="0"/>
          <w:sz w:val="24"/>
          <w:szCs w:val="24"/>
        </w:rPr>
        <w:t>月</w:t>
      </w:r>
      <w:r w:rsidR="00CC3D88">
        <w:rPr>
          <w:rFonts w:ascii="宋体" w:eastAsia="宋体" w:hAnsi="宋体" w:cs="宋体" w:hint="eastAsia"/>
          <w:kern w:val="0"/>
          <w:sz w:val="24"/>
          <w:szCs w:val="24"/>
        </w:rPr>
        <w:t>19</w:t>
      </w:r>
      <w:r w:rsidRPr="00E27C13">
        <w:rPr>
          <w:rFonts w:ascii="宋体" w:eastAsia="宋体" w:hAnsi="宋体" w:cs="宋体"/>
          <w:kern w:val="0"/>
          <w:sz w:val="24"/>
          <w:szCs w:val="24"/>
        </w:rPr>
        <w:t>日</w:t>
      </w:r>
    </w:p>
    <w:p w:rsidR="000E6970" w:rsidRDefault="000E6970"/>
    <w:sectPr w:rsidR="000E69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06F" w:rsidRDefault="0054006F" w:rsidP="00B84616">
      <w:r>
        <w:separator/>
      </w:r>
    </w:p>
  </w:endnote>
  <w:endnote w:type="continuationSeparator" w:id="0">
    <w:p w:rsidR="0054006F" w:rsidRDefault="0054006F" w:rsidP="00B8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06F" w:rsidRDefault="0054006F" w:rsidP="00B84616">
      <w:r>
        <w:separator/>
      </w:r>
    </w:p>
  </w:footnote>
  <w:footnote w:type="continuationSeparator" w:id="0">
    <w:p w:rsidR="0054006F" w:rsidRDefault="0054006F" w:rsidP="00B846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C13"/>
    <w:rsid w:val="000E6970"/>
    <w:rsid w:val="00160104"/>
    <w:rsid w:val="0054006F"/>
    <w:rsid w:val="00562BE5"/>
    <w:rsid w:val="00725205"/>
    <w:rsid w:val="00A85DCA"/>
    <w:rsid w:val="00B3529B"/>
    <w:rsid w:val="00B84616"/>
    <w:rsid w:val="00BE7683"/>
    <w:rsid w:val="00CC3D88"/>
    <w:rsid w:val="00E27C13"/>
    <w:rsid w:val="00E33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46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4616"/>
    <w:rPr>
      <w:sz w:val="18"/>
      <w:szCs w:val="18"/>
    </w:rPr>
  </w:style>
  <w:style w:type="paragraph" w:styleId="a4">
    <w:name w:val="footer"/>
    <w:basedOn w:val="a"/>
    <w:link w:val="Char0"/>
    <w:uiPriority w:val="99"/>
    <w:unhideWhenUsed/>
    <w:rsid w:val="00B84616"/>
    <w:pPr>
      <w:tabs>
        <w:tab w:val="center" w:pos="4153"/>
        <w:tab w:val="right" w:pos="8306"/>
      </w:tabs>
      <w:snapToGrid w:val="0"/>
      <w:jc w:val="left"/>
    </w:pPr>
    <w:rPr>
      <w:sz w:val="18"/>
      <w:szCs w:val="18"/>
    </w:rPr>
  </w:style>
  <w:style w:type="character" w:customStyle="1" w:styleId="Char0">
    <w:name w:val="页脚 Char"/>
    <w:basedOn w:val="a0"/>
    <w:link w:val="a4"/>
    <w:uiPriority w:val="99"/>
    <w:rsid w:val="00B8461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46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4616"/>
    <w:rPr>
      <w:sz w:val="18"/>
      <w:szCs w:val="18"/>
    </w:rPr>
  </w:style>
  <w:style w:type="paragraph" w:styleId="a4">
    <w:name w:val="footer"/>
    <w:basedOn w:val="a"/>
    <w:link w:val="Char0"/>
    <w:uiPriority w:val="99"/>
    <w:unhideWhenUsed/>
    <w:rsid w:val="00B84616"/>
    <w:pPr>
      <w:tabs>
        <w:tab w:val="center" w:pos="4153"/>
        <w:tab w:val="right" w:pos="8306"/>
      </w:tabs>
      <w:snapToGrid w:val="0"/>
      <w:jc w:val="left"/>
    </w:pPr>
    <w:rPr>
      <w:sz w:val="18"/>
      <w:szCs w:val="18"/>
    </w:rPr>
  </w:style>
  <w:style w:type="character" w:customStyle="1" w:styleId="Char0">
    <w:name w:val="页脚 Char"/>
    <w:basedOn w:val="a0"/>
    <w:link w:val="a4"/>
    <w:uiPriority w:val="99"/>
    <w:rsid w:val="00B846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926">
      <w:bodyDiv w:val="1"/>
      <w:marLeft w:val="0"/>
      <w:marRight w:val="0"/>
      <w:marTop w:val="0"/>
      <w:marBottom w:val="0"/>
      <w:divBdr>
        <w:top w:val="none" w:sz="0" w:space="0" w:color="auto"/>
        <w:left w:val="none" w:sz="0" w:space="0" w:color="auto"/>
        <w:bottom w:val="none" w:sz="0" w:space="0" w:color="auto"/>
        <w:right w:val="none" w:sz="0" w:space="0" w:color="auto"/>
      </w:divBdr>
      <w:divsChild>
        <w:div w:id="111171273">
          <w:marLeft w:val="0"/>
          <w:marRight w:val="0"/>
          <w:marTop w:val="0"/>
          <w:marBottom w:val="0"/>
          <w:divBdr>
            <w:top w:val="none" w:sz="0" w:space="0" w:color="auto"/>
            <w:left w:val="none" w:sz="0" w:space="0" w:color="auto"/>
            <w:bottom w:val="none" w:sz="0" w:space="0" w:color="auto"/>
            <w:right w:val="none" w:sz="0" w:space="0" w:color="auto"/>
          </w:divBdr>
          <w:divsChild>
            <w:div w:id="1475024778">
              <w:marLeft w:val="0"/>
              <w:marRight w:val="0"/>
              <w:marTop w:val="600"/>
              <w:marBottom w:val="0"/>
              <w:divBdr>
                <w:top w:val="none" w:sz="0" w:space="0" w:color="auto"/>
                <w:left w:val="none" w:sz="0" w:space="0" w:color="auto"/>
                <w:bottom w:val="none" w:sz="0" w:space="0" w:color="auto"/>
                <w:right w:val="none" w:sz="0" w:space="0" w:color="auto"/>
              </w:divBdr>
              <w:divsChild>
                <w:div w:id="479150554">
                  <w:marLeft w:val="0"/>
                  <w:marRight w:val="0"/>
                  <w:marTop w:val="0"/>
                  <w:marBottom w:val="0"/>
                  <w:divBdr>
                    <w:top w:val="none" w:sz="0" w:space="0" w:color="auto"/>
                    <w:left w:val="none" w:sz="0" w:space="0" w:color="auto"/>
                    <w:bottom w:val="none" w:sz="0" w:space="0" w:color="auto"/>
                    <w:right w:val="none" w:sz="0" w:space="0" w:color="auto"/>
                  </w:divBdr>
                  <w:divsChild>
                    <w:div w:id="1469517789">
                      <w:marLeft w:val="0"/>
                      <w:marRight w:val="0"/>
                      <w:marTop w:val="120"/>
                      <w:marBottom w:val="0"/>
                      <w:divBdr>
                        <w:top w:val="none" w:sz="0" w:space="0" w:color="auto"/>
                        <w:left w:val="none" w:sz="0" w:space="0" w:color="auto"/>
                        <w:bottom w:val="none" w:sz="0" w:space="0" w:color="auto"/>
                        <w:right w:val="none" w:sz="0" w:space="0" w:color="auto"/>
                      </w:divBdr>
                      <w:divsChild>
                        <w:div w:id="4212566">
                          <w:marLeft w:val="0"/>
                          <w:marRight w:val="0"/>
                          <w:marTop w:val="0"/>
                          <w:marBottom w:val="0"/>
                          <w:divBdr>
                            <w:top w:val="none" w:sz="0" w:space="0" w:color="auto"/>
                            <w:left w:val="none" w:sz="0" w:space="0" w:color="auto"/>
                            <w:bottom w:val="none" w:sz="0" w:space="0" w:color="auto"/>
                            <w:right w:val="none" w:sz="0" w:space="0" w:color="auto"/>
                          </w:divBdr>
                          <w:divsChild>
                            <w:div w:id="1123382407">
                              <w:marLeft w:val="0"/>
                              <w:marRight w:val="0"/>
                              <w:marTop w:val="0"/>
                              <w:marBottom w:val="0"/>
                              <w:divBdr>
                                <w:top w:val="none" w:sz="0" w:space="0" w:color="auto"/>
                                <w:left w:val="none" w:sz="0" w:space="0" w:color="auto"/>
                                <w:bottom w:val="none" w:sz="0" w:space="0" w:color="auto"/>
                                <w:right w:val="none" w:sz="0" w:space="0" w:color="auto"/>
                              </w:divBdr>
                              <w:divsChild>
                                <w:div w:id="75398798">
                                  <w:marLeft w:val="0"/>
                                  <w:marRight w:val="0"/>
                                  <w:marTop w:val="0"/>
                                  <w:marBottom w:val="0"/>
                                  <w:divBdr>
                                    <w:top w:val="none" w:sz="0" w:space="0" w:color="auto"/>
                                    <w:left w:val="none" w:sz="0" w:space="0" w:color="auto"/>
                                    <w:bottom w:val="none" w:sz="0" w:space="0" w:color="auto"/>
                                    <w:right w:val="none" w:sz="0" w:space="0" w:color="auto"/>
                                  </w:divBdr>
                                  <w:divsChild>
                                    <w:div w:id="1661689799">
                                      <w:marLeft w:val="0"/>
                                      <w:marRight w:val="0"/>
                                      <w:marTop w:val="0"/>
                                      <w:marBottom w:val="0"/>
                                      <w:divBdr>
                                        <w:top w:val="none" w:sz="0" w:space="0" w:color="auto"/>
                                        <w:left w:val="none" w:sz="0" w:space="0" w:color="auto"/>
                                        <w:bottom w:val="none" w:sz="0" w:space="0" w:color="auto"/>
                                        <w:right w:val="none" w:sz="0" w:space="0" w:color="auto"/>
                                      </w:divBdr>
                                      <w:divsChild>
                                        <w:div w:id="164727223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9155795">
      <w:bodyDiv w:val="1"/>
      <w:marLeft w:val="0"/>
      <w:marRight w:val="0"/>
      <w:marTop w:val="0"/>
      <w:marBottom w:val="0"/>
      <w:divBdr>
        <w:top w:val="none" w:sz="0" w:space="0" w:color="auto"/>
        <w:left w:val="none" w:sz="0" w:space="0" w:color="auto"/>
        <w:bottom w:val="none" w:sz="0" w:space="0" w:color="auto"/>
        <w:right w:val="none" w:sz="0" w:space="0" w:color="auto"/>
      </w:divBdr>
      <w:divsChild>
        <w:div w:id="1177303337">
          <w:marLeft w:val="0"/>
          <w:marRight w:val="0"/>
          <w:marTop w:val="0"/>
          <w:marBottom w:val="0"/>
          <w:divBdr>
            <w:top w:val="none" w:sz="0" w:space="0" w:color="auto"/>
            <w:left w:val="none" w:sz="0" w:space="0" w:color="auto"/>
            <w:bottom w:val="none" w:sz="0" w:space="0" w:color="auto"/>
            <w:right w:val="none" w:sz="0" w:space="0" w:color="auto"/>
          </w:divBdr>
          <w:divsChild>
            <w:div w:id="713306831">
              <w:marLeft w:val="0"/>
              <w:marRight w:val="0"/>
              <w:marTop w:val="600"/>
              <w:marBottom w:val="0"/>
              <w:divBdr>
                <w:top w:val="none" w:sz="0" w:space="0" w:color="auto"/>
                <w:left w:val="none" w:sz="0" w:space="0" w:color="auto"/>
                <w:bottom w:val="none" w:sz="0" w:space="0" w:color="auto"/>
                <w:right w:val="none" w:sz="0" w:space="0" w:color="auto"/>
              </w:divBdr>
              <w:divsChild>
                <w:div w:id="1663582520">
                  <w:marLeft w:val="0"/>
                  <w:marRight w:val="0"/>
                  <w:marTop w:val="0"/>
                  <w:marBottom w:val="0"/>
                  <w:divBdr>
                    <w:top w:val="none" w:sz="0" w:space="0" w:color="auto"/>
                    <w:left w:val="none" w:sz="0" w:space="0" w:color="auto"/>
                    <w:bottom w:val="none" w:sz="0" w:space="0" w:color="auto"/>
                    <w:right w:val="none" w:sz="0" w:space="0" w:color="auto"/>
                  </w:divBdr>
                  <w:divsChild>
                    <w:div w:id="174617901">
                      <w:marLeft w:val="0"/>
                      <w:marRight w:val="0"/>
                      <w:marTop w:val="120"/>
                      <w:marBottom w:val="0"/>
                      <w:divBdr>
                        <w:top w:val="none" w:sz="0" w:space="0" w:color="auto"/>
                        <w:left w:val="none" w:sz="0" w:space="0" w:color="auto"/>
                        <w:bottom w:val="none" w:sz="0" w:space="0" w:color="auto"/>
                        <w:right w:val="none" w:sz="0" w:space="0" w:color="auto"/>
                      </w:divBdr>
                      <w:divsChild>
                        <w:div w:id="1050151433">
                          <w:marLeft w:val="0"/>
                          <w:marRight w:val="0"/>
                          <w:marTop w:val="0"/>
                          <w:marBottom w:val="0"/>
                          <w:divBdr>
                            <w:top w:val="none" w:sz="0" w:space="0" w:color="auto"/>
                            <w:left w:val="none" w:sz="0" w:space="0" w:color="auto"/>
                            <w:bottom w:val="none" w:sz="0" w:space="0" w:color="auto"/>
                            <w:right w:val="none" w:sz="0" w:space="0" w:color="auto"/>
                          </w:divBdr>
                          <w:divsChild>
                            <w:div w:id="1322657089">
                              <w:marLeft w:val="0"/>
                              <w:marRight w:val="0"/>
                              <w:marTop w:val="0"/>
                              <w:marBottom w:val="0"/>
                              <w:divBdr>
                                <w:top w:val="none" w:sz="0" w:space="0" w:color="auto"/>
                                <w:left w:val="none" w:sz="0" w:space="0" w:color="auto"/>
                                <w:bottom w:val="none" w:sz="0" w:space="0" w:color="auto"/>
                                <w:right w:val="none" w:sz="0" w:space="0" w:color="auto"/>
                              </w:divBdr>
                              <w:divsChild>
                                <w:div w:id="586770558">
                                  <w:marLeft w:val="0"/>
                                  <w:marRight w:val="0"/>
                                  <w:marTop w:val="0"/>
                                  <w:marBottom w:val="0"/>
                                  <w:divBdr>
                                    <w:top w:val="none" w:sz="0" w:space="0" w:color="auto"/>
                                    <w:left w:val="none" w:sz="0" w:space="0" w:color="auto"/>
                                    <w:bottom w:val="none" w:sz="0" w:space="0" w:color="auto"/>
                                    <w:right w:val="none" w:sz="0" w:space="0" w:color="auto"/>
                                  </w:divBdr>
                                  <w:divsChild>
                                    <w:div w:id="187644202">
                                      <w:marLeft w:val="0"/>
                                      <w:marRight w:val="0"/>
                                      <w:marTop w:val="0"/>
                                      <w:marBottom w:val="0"/>
                                      <w:divBdr>
                                        <w:top w:val="none" w:sz="0" w:space="0" w:color="auto"/>
                                        <w:left w:val="none" w:sz="0" w:space="0" w:color="auto"/>
                                        <w:bottom w:val="none" w:sz="0" w:space="0" w:color="auto"/>
                                        <w:right w:val="none" w:sz="0" w:space="0" w:color="auto"/>
                                      </w:divBdr>
                                      <w:divsChild>
                                        <w:div w:id="1767841040">
                                          <w:marLeft w:val="0"/>
                                          <w:marRight w:val="0"/>
                                          <w:marTop w:val="75"/>
                                          <w:marBottom w:val="75"/>
                                          <w:divBdr>
                                            <w:top w:val="none" w:sz="0" w:space="0" w:color="auto"/>
                                            <w:left w:val="none" w:sz="0" w:space="0" w:color="auto"/>
                                            <w:bottom w:val="none" w:sz="0" w:space="0" w:color="auto"/>
                                            <w:right w:val="none" w:sz="0" w:space="0" w:color="auto"/>
                                          </w:divBdr>
                                          <w:divsChild>
                                            <w:div w:id="157708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235</Words>
  <Characters>1342</Characters>
  <Application>Microsoft Office Word</Application>
  <DocSecurity>0</DocSecurity>
  <Lines>11</Lines>
  <Paragraphs>3</Paragraphs>
  <ScaleCrop>false</ScaleCrop>
  <Company>湖南省档案局</Company>
  <LinksUpToDate>false</LinksUpToDate>
  <CharactersWithSpaces>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hehua </dc:creator>
  <cp:keywords/>
  <dc:description/>
  <cp:lastModifiedBy>hehua </cp:lastModifiedBy>
  <cp:revision>6</cp:revision>
  <dcterms:created xsi:type="dcterms:W3CDTF">2013-10-14T03:29:00Z</dcterms:created>
  <dcterms:modified xsi:type="dcterms:W3CDTF">2014-06-19T02:06:00Z</dcterms:modified>
</cp:coreProperties>
</file>